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8FF" w:rsidRPr="00F0722A" w:rsidRDefault="00282666" w:rsidP="00F14190">
      <w:pPr>
        <w:ind w:left="720" w:hanging="720"/>
        <w:rPr>
          <w:rFonts w:ascii="Calibri" w:eastAsia="Calibri" w:hAnsi="Calibri" w:cs="Calibri"/>
          <w:sz w:val="72"/>
          <w:szCs w:val="72"/>
        </w:rPr>
      </w:pPr>
      <w:r w:rsidRPr="00F0722A">
        <w:rPr>
          <w:rFonts w:ascii="Calibri" w:eastAsia="Calibri" w:hAnsi="Calibri" w:cs="Calibri"/>
          <w:b/>
          <w:color w:val="7030A0"/>
          <w:sz w:val="72"/>
          <w:szCs w:val="72"/>
        </w:rPr>
        <w:t>J</w:t>
      </w:r>
      <w:r w:rsidRPr="00F0722A">
        <w:rPr>
          <w:rFonts w:ascii="Calibri" w:eastAsia="Calibri" w:hAnsi="Calibri" w:cs="Calibri"/>
          <w:b/>
          <w:sz w:val="72"/>
          <w:szCs w:val="72"/>
        </w:rPr>
        <w:t>aime</w:t>
      </w:r>
      <w:r w:rsidR="009264D9" w:rsidRPr="00F0722A">
        <w:rPr>
          <w:rFonts w:ascii="Calibri" w:eastAsia="Calibri" w:hAnsi="Calibri" w:cs="Calibri"/>
          <w:b/>
          <w:sz w:val="72"/>
          <w:szCs w:val="72"/>
        </w:rPr>
        <w:t xml:space="preserve"> </w:t>
      </w:r>
      <w:r w:rsidRPr="00F0722A">
        <w:rPr>
          <w:rFonts w:ascii="Calibri" w:eastAsia="Calibri" w:hAnsi="Calibri" w:cs="Calibri"/>
          <w:b/>
          <w:color w:val="7030A0"/>
          <w:sz w:val="72"/>
          <w:szCs w:val="72"/>
        </w:rPr>
        <w:t>B</w:t>
      </w:r>
      <w:r w:rsidRPr="00F0722A">
        <w:rPr>
          <w:rFonts w:ascii="Calibri" w:eastAsia="Calibri" w:hAnsi="Calibri" w:cs="Calibri"/>
          <w:b/>
          <w:sz w:val="72"/>
          <w:szCs w:val="72"/>
        </w:rPr>
        <w:t>urns</w:t>
      </w:r>
    </w:p>
    <w:p w:rsidR="004A18FF" w:rsidRDefault="009264D9" w:rsidP="00F14190">
      <w:pPr>
        <w:rPr>
          <w:rFonts w:ascii="Calibri" w:eastAsia="Calibri" w:hAnsi="Calibri" w:cs="Calibri"/>
        </w:rPr>
      </w:pPr>
      <w:r>
        <w:t xml:space="preserve"> </w:t>
      </w:r>
      <w:r w:rsidR="00282666" w:rsidRPr="00F57354">
        <w:rPr>
          <w:noProof/>
        </w:rPr>
        <w:drawing>
          <wp:inline distT="0" distB="0" distL="0" distR="0">
            <wp:extent cx="175260" cy="167640"/>
            <wp:effectExtent l="0" t="0" r="0" b="3810"/>
            <wp:docPr id="5" name="Picture 5" descr="Blue%20house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%20house%20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666">
        <w:t xml:space="preserve"> </w:t>
      </w:r>
      <w:r w:rsidR="00282666">
        <w:rPr>
          <w:rFonts w:ascii="Calibri" w:eastAsia="Calibri" w:hAnsi="Calibri" w:cs="Calibri"/>
        </w:rPr>
        <w:t xml:space="preserve">Astoria, NY  </w:t>
      </w:r>
      <w:r w:rsidR="00282666">
        <w:rPr>
          <w:rFonts w:ascii="Calibri" w:eastAsia="Calibri" w:hAnsi="Calibri" w:cs="Calibri"/>
          <w:noProof/>
        </w:rPr>
        <w:drawing>
          <wp:inline distT="0" distB="0" distL="0" distR="0">
            <wp:extent cx="237836" cy="2299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ld-wide-web-icon-15.png"/>
                    <pic:cNvPicPr/>
                  </pic:nvPicPr>
                  <pic:blipFill rotWithShape="1"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4" t="14797" r="14207" b="15366"/>
                    <a:stretch/>
                  </pic:blipFill>
                  <pic:spPr bwMode="auto">
                    <a:xfrm flipH="1">
                      <a:off x="0" y="0"/>
                      <a:ext cx="242965" cy="23495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666">
        <w:rPr>
          <w:rFonts w:ascii="Calibri" w:eastAsia="Calibri" w:hAnsi="Calibri" w:cs="Calibri"/>
        </w:rPr>
        <w:t xml:space="preserve"> Jaimeburns.com</w:t>
      </w:r>
      <w:r>
        <w:rPr>
          <w:rFonts w:ascii="Calibri" w:eastAsia="Calibri" w:hAnsi="Calibri" w:cs="Calibri"/>
        </w:rPr>
        <w:t xml:space="preserve">   </w:t>
      </w:r>
      <w:r>
        <w:rPr>
          <w:noProof/>
        </w:rPr>
        <w:drawing>
          <wp:inline distT="0" distB="0" distL="114300" distR="114300">
            <wp:extent cx="165100" cy="164465"/>
            <wp:effectExtent l="0" t="0" r="6350" b="6985"/>
            <wp:docPr id="3" name="image6.png" descr="phone-68-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hone-68-256"/>
                    <pic:cNvPicPr preferRelativeResize="0"/>
                  </pic:nvPicPr>
                  <pic:blipFill>
                    <a:blip r:embed="rId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82666">
        <w:rPr>
          <w:rFonts w:ascii="Calibri" w:eastAsia="Calibri" w:hAnsi="Calibri" w:cs="Calibri"/>
        </w:rPr>
        <w:t xml:space="preserve"> (914) 374-5201</w:t>
      </w:r>
      <w:r>
        <w:rPr>
          <w:rFonts w:ascii="Calibri" w:eastAsia="Calibri" w:hAnsi="Calibri" w:cs="Calibri"/>
        </w:rPr>
        <w:t xml:space="preserve">   </w:t>
      </w:r>
      <w:r>
        <w:rPr>
          <w:noProof/>
        </w:rPr>
        <w:drawing>
          <wp:inline distT="0" distB="0" distL="114300" distR="114300">
            <wp:extent cx="213360" cy="146050"/>
            <wp:effectExtent l="0" t="0" r="0" b="6350"/>
            <wp:docPr id="2" name="image5.png" descr="E-Mail-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-Mail-Icon"/>
                    <pic:cNvPicPr preferRelativeResize="0"/>
                  </pic:nvPicPr>
                  <pic:blipFill>
                    <a:blip r:embed="rId8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82666">
        <w:rPr>
          <w:rFonts w:ascii="Calibri" w:eastAsia="Calibri" w:hAnsi="Calibri" w:cs="Calibri"/>
        </w:rPr>
        <w:t xml:space="preserve"> jlynburns</w:t>
      </w:r>
      <w:r>
        <w:rPr>
          <w:rFonts w:ascii="Calibri" w:eastAsia="Calibri" w:hAnsi="Calibri" w:cs="Calibri"/>
        </w:rPr>
        <w:t xml:space="preserve">@gmail.com </w:t>
      </w:r>
      <w:r w:rsidR="00282666">
        <w:rPr>
          <w:rFonts w:ascii="Calibri" w:eastAsia="Calibri" w:hAnsi="Calibri" w:cs="Calibri"/>
        </w:rPr>
        <w:tab/>
      </w:r>
    </w:p>
    <w:p w:rsidR="004A18FF" w:rsidRDefault="009264D9" w:rsidP="00F14190">
      <w:pPr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6713220" cy="71722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7172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rgbClr val="7030A0"/>
                            </a:gs>
                          </a:gsLst>
                          <a:lin ang="135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4A18FF" w:rsidRDefault="004A18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6" style="position:absolute;left:0;text-align:left;margin-left:0;margin-top:1.75pt;width:528.6pt;height:5.6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" fillcolor="white [3212]" stroked="f">
                <v:fill color2="#7030a0" angle="225" focus="100%" type="gradient">
                  <o:fill v:ext="view" type="gradientUnscaled"/>
                </v:fill>
                <v:textbox inset="2.53958mm,2.53958mm,2.53958mm,2.53958mm">
                  <w:txbxContent>
                    <w:p w:rsidR="004A18FF" w:rsidRDefault="004A18F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18FF" w:rsidRDefault="004A18FF" w:rsidP="00F14190">
      <w:pPr>
        <w:rPr>
          <w:rFonts w:ascii="Calibri" w:eastAsia="Calibri" w:hAnsi="Calibri" w:cs="Calibri"/>
          <w:sz w:val="10"/>
          <w:szCs w:val="10"/>
        </w:rPr>
      </w:pPr>
    </w:p>
    <w:p w:rsidR="004A18FF" w:rsidRPr="00142A1D" w:rsidRDefault="009264D9" w:rsidP="00F14190">
      <w:pPr>
        <w:rPr>
          <w:rFonts w:ascii="Calibri" w:eastAsia="Calibri" w:hAnsi="Calibri" w:cs="Calibri"/>
          <w:color w:val="7030A0"/>
          <w:sz w:val="32"/>
          <w:szCs w:val="32"/>
        </w:rPr>
      </w:pPr>
      <w:r w:rsidRPr="00142A1D">
        <w:rPr>
          <w:rFonts w:ascii="Calibri" w:eastAsia="Calibri" w:hAnsi="Calibri" w:cs="Calibri"/>
          <w:b/>
          <w:color w:val="7030A0"/>
          <w:sz w:val="32"/>
          <w:szCs w:val="32"/>
        </w:rPr>
        <w:t>EXPERIENCE:</w:t>
      </w:r>
    </w:p>
    <w:p w:rsidR="00282666" w:rsidRPr="00B0169C" w:rsidRDefault="00B82D00" w:rsidP="00F14190">
      <w:pP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  <w:b/>
        </w:rPr>
        <w:t xml:space="preserve">New York City Area </w:t>
      </w:r>
      <w:r w:rsidR="00282666" w:rsidRPr="00B0169C">
        <w:rPr>
          <w:rFonts w:asciiTheme="minorHAnsi" w:hAnsiTheme="minorHAnsi" w:cstheme="minorHAnsi"/>
          <w:b/>
        </w:rPr>
        <w:t>Field Sales Representative</w:t>
      </w:r>
      <w:r w:rsidR="00282666" w:rsidRPr="00B0169C">
        <w:rPr>
          <w:rFonts w:asciiTheme="minorHAnsi" w:hAnsiTheme="minorHAnsi" w:cstheme="minorHAnsi"/>
        </w:rPr>
        <w:t>, Higher Ed</w:t>
      </w:r>
      <w:r w:rsidR="00B0169C" w:rsidRPr="00B0169C">
        <w:rPr>
          <w:rFonts w:asciiTheme="minorHAnsi" w:hAnsiTheme="minorHAnsi" w:cstheme="minorHAnsi"/>
        </w:rPr>
        <w:t xml:space="preserve">ucation, Oxford University Press    </w:t>
      </w:r>
      <w:r w:rsidRPr="00B0169C">
        <w:rPr>
          <w:rFonts w:asciiTheme="minorHAnsi" w:hAnsiTheme="minorHAnsi" w:cstheme="minorHAnsi"/>
        </w:rPr>
        <w:t xml:space="preserve">  </w:t>
      </w:r>
      <w:r w:rsidR="00B0169C" w:rsidRPr="00B0169C">
        <w:rPr>
          <w:rFonts w:asciiTheme="minorHAnsi" w:hAnsiTheme="minorHAnsi" w:cstheme="minorHAnsi"/>
        </w:rPr>
        <w:t xml:space="preserve"> </w:t>
      </w:r>
      <w:r w:rsidR="00282666" w:rsidRPr="00B0169C">
        <w:rPr>
          <w:rFonts w:asciiTheme="minorHAnsi" w:hAnsiTheme="minorHAnsi" w:cstheme="minorHAnsi"/>
        </w:rPr>
        <w:t>July 2015 – Present</w:t>
      </w:r>
    </w:p>
    <w:p w:rsidR="00282666" w:rsidRPr="00B0169C" w:rsidRDefault="00282666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 xml:space="preserve">Responsible for managing and increasing the revenue of a </w:t>
      </w:r>
      <w:r w:rsidR="00142A1D" w:rsidRPr="00B0169C">
        <w:rPr>
          <w:rFonts w:asciiTheme="minorHAnsi" w:hAnsiTheme="minorHAnsi" w:cstheme="minorHAnsi"/>
        </w:rPr>
        <w:t>million-dollar</w:t>
      </w:r>
      <w:r w:rsidR="00B82D00" w:rsidRPr="00B0169C">
        <w:rPr>
          <w:rFonts w:asciiTheme="minorHAnsi" w:hAnsiTheme="minorHAnsi" w:cstheme="minorHAnsi"/>
        </w:rPr>
        <w:t xml:space="preserve"> territory of 40 </w:t>
      </w:r>
      <w:r w:rsidRPr="00B0169C">
        <w:rPr>
          <w:rFonts w:asciiTheme="minorHAnsi" w:hAnsiTheme="minorHAnsi" w:cstheme="minorHAnsi"/>
        </w:rPr>
        <w:t xml:space="preserve">college accounts </w:t>
      </w:r>
    </w:p>
    <w:p w:rsidR="00282666" w:rsidRPr="00B0169C" w:rsidRDefault="001B4D52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Creating and executing </w:t>
      </w:r>
      <w:r w:rsidR="00F0722A">
        <w:rPr>
          <w:rFonts w:asciiTheme="minorHAnsi" w:hAnsiTheme="minorHAnsi" w:cstheme="minorHAnsi"/>
        </w:rPr>
        <w:t>a daily schedule of calls to</w:t>
      </w:r>
      <w:r w:rsidR="00282666" w:rsidRPr="00B0169C">
        <w:rPr>
          <w:rFonts w:asciiTheme="minorHAnsi" w:hAnsiTheme="minorHAnsi" w:cstheme="minorHAnsi"/>
        </w:rPr>
        <w:t xml:space="preserve"> professors, textbook managers, and other key individuals to build lasting professional relationships</w:t>
      </w:r>
    </w:p>
    <w:p w:rsidR="00282666" w:rsidRPr="00B0169C" w:rsidRDefault="00F0722A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</w:t>
      </w:r>
      <w:r w:rsidR="00282666" w:rsidRPr="00B0169C">
        <w:rPr>
          <w:rFonts w:asciiTheme="minorHAnsi" w:hAnsiTheme="minorHAnsi" w:cstheme="minorHAnsi"/>
        </w:rPr>
        <w:t xml:space="preserve"> presentations to </w:t>
      </w:r>
      <w:r>
        <w:rPr>
          <w:rFonts w:asciiTheme="minorHAnsi" w:hAnsiTheme="minorHAnsi" w:cstheme="minorHAnsi"/>
        </w:rPr>
        <w:t xml:space="preserve">high-value sales </w:t>
      </w:r>
      <w:r w:rsidR="00282666" w:rsidRPr="00B0169C">
        <w:rPr>
          <w:rFonts w:asciiTheme="minorHAnsi" w:hAnsiTheme="minorHAnsi" w:cstheme="minorHAnsi"/>
        </w:rPr>
        <w:t>opportunities with marketing, s</w:t>
      </w:r>
      <w:r w:rsidR="00B0169C" w:rsidRPr="00B0169C">
        <w:rPr>
          <w:rFonts w:asciiTheme="minorHAnsi" w:hAnsiTheme="minorHAnsi" w:cstheme="minorHAnsi"/>
        </w:rPr>
        <w:t>ales, and editorial team</w:t>
      </w:r>
    </w:p>
    <w:p w:rsidR="00282666" w:rsidRPr="00B0169C" w:rsidRDefault="00F0722A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82666" w:rsidRPr="00B0169C">
        <w:rPr>
          <w:rFonts w:asciiTheme="minorHAnsi" w:hAnsiTheme="minorHAnsi" w:cstheme="minorHAnsi"/>
        </w:rPr>
        <w:t>eliver assistance on new digital platforms</w:t>
      </w:r>
      <w:r>
        <w:rPr>
          <w:rFonts w:asciiTheme="minorHAnsi" w:hAnsiTheme="minorHAnsi" w:cstheme="minorHAnsi"/>
        </w:rPr>
        <w:t xml:space="preserve"> (website-based</w:t>
      </w:r>
      <w:r w:rsidR="00EF755D" w:rsidRPr="00B0169C">
        <w:rPr>
          <w:rFonts w:asciiTheme="minorHAnsi" w:hAnsiTheme="minorHAnsi" w:cstheme="minorHAnsi"/>
        </w:rPr>
        <w:t xml:space="preserve"> resource</w:t>
      </w:r>
      <w:r>
        <w:rPr>
          <w:rFonts w:asciiTheme="minorHAnsi" w:hAnsiTheme="minorHAnsi" w:cstheme="minorHAnsi"/>
        </w:rPr>
        <w:t>s</w:t>
      </w:r>
      <w:r w:rsidR="00EF755D" w:rsidRPr="00B0169C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learning management systems</w:t>
      </w:r>
      <w:r w:rsidR="00EF755D" w:rsidRPr="00B0169C">
        <w:rPr>
          <w:rFonts w:asciiTheme="minorHAnsi" w:hAnsiTheme="minorHAnsi" w:cstheme="minorHAnsi"/>
        </w:rPr>
        <w:t>;</w:t>
      </w:r>
      <w:r w:rsidR="00282666" w:rsidRPr="00B0169C">
        <w:rPr>
          <w:rFonts w:asciiTheme="minorHAnsi" w:hAnsiTheme="minorHAnsi" w:cstheme="minorHAnsi"/>
        </w:rPr>
        <w:t xml:space="preserve"> </w:t>
      </w:r>
      <w:r w:rsidR="00EF755D" w:rsidRPr="00B0169C">
        <w:rPr>
          <w:rFonts w:asciiTheme="minorHAnsi" w:hAnsiTheme="minorHAnsi" w:cstheme="minorHAnsi"/>
        </w:rPr>
        <w:t xml:space="preserve">interactive </w:t>
      </w:r>
      <w:proofErr w:type="spellStart"/>
      <w:r w:rsidR="00EF755D" w:rsidRPr="00B0169C">
        <w:rPr>
          <w:rFonts w:asciiTheme="minorHAnsi" w:hAnsiTheme="minorHAnsi" w:cstheme="minorHAnsi"/>
        </w:rPr>
        <w:t>ebooks</w:t>
      </w:r>
      <w:proofErr w:type="spellEnd"/>
      <w:r w:rsidR="00EF755D" w:rsidRPr="00B0169C">
        <w:rPr>
          <w:rFonts w:asciiTheme="minorHAnsi" w:hAnsiTheme="minorHAnsi" w:cstheme="minorHAnsi"/>
        </w:rPr>
        <w:t xml:space="preserve">, etc.) </w:t>
      </w:r>
      <w:r w:rsidR="00282666" w:rsidRPr="00B0169C">
        <w:rPr>
          <w:rFonts w:asciiTheme="minorHAnsi" w:hAnsiTheme="minorHAnsi" w:cstheme="minorHAnsi"/>
        </w:rPr>
        <w:t>in one-o</w:t>
      </w:r>
      <w:bookmarkStart w:id="0" w:name="_GoBack"/>
      <w:bookmarkEnd w:id="0"/>
      <w:r w:rsidR="00282666" w:rsidRPr="00B0169C">
        <w:rPr>
          <w:rFonts w:asciiTheme="minorHAnsi" w:hAnsiTheme="minorHAnsi" w:cstheme="minorHAnsi"/>
        </w:rPr>
        <w:t>n-one and group settings to instructors and students</w:t>
      </w:r>
    </w:p>
    <w:p w:rsidR="00282666" w:rsidRPr="00B0169C" w:rsidRDefault="00282666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>Train new sales representatives on sales strategies</w:t>
      </w:r>
      <w:r w:rsidR="00EF755D" w:rsidRPr="00B0169C">
        <w:rPr>
          <w:rFonts w:asciiTheme="minorHAnsi" w:hAnsiTheme="minorHAnsi" w:cstheme="minorHAnsi"/>
        </w:rPr>
        <w:t xml:space="preserve"> and day-to-day operations</w:t>
      </w:r>
    </w:p>
    <w:p w:rsidR="00282666" w:rsidRPr="00B0169C" w:rsidRDefault="00282666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 xml:space="preserve">Deliver customer service </w:t>
      </w:r>
      <w:r w:rsidR="00B827EE" w:rsidRPr="00B0169C">
        <w:rPr>
          <w:rFonts w:asciiTheme="minorHAnsi" w:hAnsiTheme="minorHAnsi" w:cstheme="minorHAnsi"/>
        </w:rPr>
        <w:t xml:space="preserve">to </w:t>
      </w:r>
      <w:r w:rsidR="00142A1D" w:rsidRPr="00B0169C">
        <w:rPr>
          <w:rFonts w:asciiTheme="minorHAnsi" w:hAnsiTheme="minorHAnsi" w:cstheme="minorHAnsi"/>
        </w:rPr>
        <w:t xml:space="preserve">bookstores and professors </w:t>
      </w:r>
    </w:p>
    <w:p w:rsidR="00282666" w:rsidRPr="00B0169C" w:rsidRDefault="00282666" w:rsidP="00F1419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>Create marketing flyers and mass emails used by the entire national sales team</w:t>
      </w:r>
    </w:p>
    <w:p w:rsidR="00282666" w:rsidRPr="00B0169C" w:rsidRDefault="00282666" w:rsidP="00F14190">
      <w:pPr>
        <w:jc w:val="both"/>
        <w:rPr>
          <w:rFonts w:asciiTheme="minorHAnsi" w:hAnsiTheme="minorHAnsi" w:cstheme="minorHAnsi"/>
          <w:b/>
        </w:rPr>
      </w:pPr>
    </w:p>
    <w:p w:rsidR="00282666" w:rsidRPr="00B0169C" w:rsidRDefault="00282666" w:rsidP="00F14190">
      <w:pP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  <w:b/>
        </w:rPr>
        <w:t xml:space="preserve">Marketing Associate, </w:t>
      </w:r>
      <w:r w:rsidRPr="00B0169C">
        <w:rPr>
          <w:rFonts w:asciiTheme="minorHAnsi" w:hAnsiTheme="minorHAnsi" w:cstheme="minorHAnsi"/>
        </w:rPr>
        <w:t>Higher Education,</w:t>
      </w:r>
      <w:r w:rsidRPr="00B0169C">
        <w:rPr>
          <w:rFonts w:asciiTheme="minorHAnsi" w:hAnsiTheme="minorHAnsi" w:cstheme="minorHAnsi"/>
          <w:b/>
        </w:rPr>
        <w:t xml:space="preserve"> </w:t>
      </w:r>
      <w:r w:rsidRPr="00B0169C">
        <w:rPr>
          <w:rFonts w:asciiTheme="minorHAnsi" w:hAnsiTheme="minorHAnsi" w:cstheme="minorHAnsi"/>
        </w:rPr>
        <w:t>Oxford University Press</w:t>
      </w:r>
      <w:r w:rsidR="00B0169C" w:rsidRPr="00B0169C">
        <w:rPr>
          <w:rFonts w:asciiTheme="minorHAnsi" w:hAnsiTheme="minorHAnsi" w:cstheme="minorHAnsi"/>
          <w:b/>
        </w:rPr>
        <w:tab/>
      </w:r>
      <w:r w:rsidR="00B0169C" w:rsidRPr="00B0169C">
        <w:rPr>
          <w:rFonts w:asciiTheme="minorHAnsi" w:hAnsiTheme="minorHAnsi" w:cstheme="minorHAnsi"/>
          <w:b/>
        </w:rPr>
        <w:tab/>
        <w:t xml:space="preserve">    </w:t>
      </w:r>
      <w:r w:rsidR="00B0169C" w:rsidRPr="00B0169C">
        <w:rPr>
          <w:rFonts w:asciiTheme="minorHAnsi" w:hAnsiTheme="minorHAnsi" w:cstheme="minorHAnsi"/>
          <w:b/>
        </w:rPr>
        <w:tab/>
        <w:t xml:space="preserve">              </w:t>
      </w:r>
      <w:r w:rsidRPr="00B0169C">
        <w:rPr>
          <w:rFonts w:asciiTheme="minorHAnsi" w:hAnsiTheme="minorHAnsi" w:cstheme="minorHAnsi"/>
          <w:b/>
        </w:rPr>
        <w:t xml:space="preserve">  </w:t>
      </w:r>
      <w:r w:rsidR="00EF755D" w:rsidRPr="00B0169C">
        <w:rPr>
          <w:rFonts w:asciiTheme="minorHAnsi" w:hAnsiTheme="minorHAnsi" w:cstheme="minorHAnsi"/>
        </w:rPr>
        <w:t>Feb</w:t>
      </w:r>
      <w:r w:rsidRPr="00B0169C">
        <w:rPr>
          <w:rFonts w:asciiTheme="minorHAnsi" w:hAnsiTheme="minorHAnsi" w:cstheme="minorHAnsi"/>
        </w:rPr>
        <w:t xml:space="preserve"> 2014 – July 2015</w:t>
      </w:r>
    </w:p>
    <w:p w:rsidR="00282666" w:rsidRPr="00B0169C" w:rsidRDefault="008202FD" w:rsidP="00F141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</w:t>
      </w:r>
      <w:r w:rsidR="00F14190">
        <w:rPr>
          <w:rFonts w:asciiTheme="minorHAnsi" w:hAnsiTheme="minorHAnsi" w:cstheme="minorHAnsi"/>
        </w:rPr>
        <w:t>on</w:t>
      </w:r>
      <w:r w:rsidR="00B83EC9">
        <w:rPr>
          <w:rFonts w:asciiTheme="minorHAnsi" w:hAnsiTheme="minorHAnsi" w:cstheme="minorHAnsi"/>
        </w:rPr>
        <w:t xml:space="preserve"> </w:t>
      </w:r>
      <w:r w:rsidR="00282666" w:rsidRPr="00B0169C">
        <w:rPr>
          <w:rFonts w:asciiTheme="minorHAnsi" w:hAnsiTheme="minorHAnsi" w:cstheme="minorHAnsi"/>
        </w:rPr>
        <w:t>marketing strategies with M</w:t>
      </w:r>
      <w:r w:rsidR="00B82D00" w:rsidRPr="00B0169C">
        <w:rPr>
          <w:rFonts w:asciiTheme="minorHAnsi" w:hAnsiTheme="minorHAnsi" w:cstheme="minorHAnsi"/>
        </w:rPr>
        <w:t>arketing Manager and coordinated</w:t>
      </w:r>
      <w:r w:rsidR="00282666" w:rsidRPr="00B0169C">
        <w:rPr>
          <w:rFonts w:asciiTheme="minorHAnsi" w:hAnsiTheme="minorHAnsi" w:cstheme="minorHAnsi"/>
        </w:rPr>
        <w:t xml:space="preserve"> with sales and editorial teams from proposal forward to ensure successful sales of Anthropology, Criminal Justice, English, Political Science, and Sociology titles </w:t>
      </w:r>
    </w:p>
    <w:p w:rsidR="00282666" w:rsidRPr="00B0169C" w:rsidRDefault="00282666" w:rsidP="00F141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>Executed digital marketing campaigns</w:t>
      </w:r>
      <w:r w:rsidR="00F14190">
        <w:rPr>
          <w:rFonts w:asciiTheme="minorHAnsi" w:hAnsiTheme="minorHAnsi" w:cstheme="minorHAnsi"/>
        </w:rPr>
        <w:t xml:space="preserve"> (</w:t>
      </w:r>
      <w:r w:rsidR="00F14190" w:rsidRPr="00B0169C">
        <w:rPr>
          <w:rFonts w:asciiTheme="minorHAnsi" w:hAnsiTheme="minorHAnsi" w:cstheme="minorHAnsi"/>
        </w:rPr>
        <w:t>email blasts, webinars, and marketing reviews</w:t>
      </w:r>
      <w:r w:rsidR="00F14190">
        <w:rPr>
          <w:rFonts w:asciiTheme="minorHAnsi" w:hAnsiTheme="minorHAnsi" w:cstheme="minorHAnsi"/>
        </w:rPr>
        <w:t>)</w:t>
      </w:r>
      <w:r w:rsidRPr="00B0169C">
        <w:rPr>
          <w:rFonts w:asciiTheme="minorHAnsi" w:hAnsiTheme="minorHAnsi" w:cstheme="minorHAnsi"/>
        </w:rPr>
        <w:t xml:space="preserve"> featuring </w:t>
      </w:r>
      <w:r w:rsidR="00F14190">
        <w:rPr>
          <w:rFonts w:asciiTheme="minorHAnsi" w:hAnsiTheme="minorHAnsi" w:cstheme="minorHAnsi"/>
        </w:rPr>
        <w:t>pedagogical features of specific titles and how they benefited classroom instruction</w:t>
      </w:r>
    </w:p>
    <w:p w:rsidR="00282666" w:rsidRPr="00B0169C" w:rsidRDefault="00D37945" w:rsidP="00F141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 xml:space="preserve">Created </w:t>
      </w:r>
      <w:r w:rsidR="00282666" w:rsidRPr="00B0169C">
        <w:rPr>
          <w:rFonts w:asciiTheme="minorHAnsi" w:hAnsiTheme="minorHAnsi" w:cstheme="minorHAnsi"/>
        </w:rPr>
        <w:t xml:space="preserve">sales materials </w:t>
      </w:r>
      <w:r w:rsidRPr="00B0169C">
        <w:rPr>
          <w:rFonts w:asciiTheme="minorHAnsi" w:hAnsiTheme="minorHAnsi" w:cstheme="minorHAnsi"/>
        </w:rPr>
        <w:t>(</w:t>
      </w:r>
      <w:r w:rsidR="00282666" w:rsidRPr="00B0169C">
        <w:rPr>
          <w:rFonts w:asciiTheme="minorHAnsi" w:hAnsiTheme="minorHAnsi" w:cstheme="minorHAnsi"/>
        </w:rPr>
        <w:t>fact sheets, flyers, sales kits, and presentations</w:t>
      </w:r>
      <w:r w:rsidRPr="00B0169C">
        <w:rPr>
          <w:rFonts w:asciiTheme="minorHAnsi" w:hAnsiTheme="minorHAnsi" w:cstheme="minorHAnsi"/>
        </w:rPr>
        <w:t>)</w:t>
      </w:r>
      <w:r w:rsidR="00282666" w:rsidRPr="00B0169C">
        <w:rPr>
          <w:rFonts w:asciiTheme="minorHAnsi" w:hAnsiTheme="minorHAnsi" w:cstheme="minorHAnsi"/>
        </w:rPr>
        <w:t xml:space="preserve"> for the National Sales Meetings and at request </w:t>
      </w:r>
      <w:r w:rsidRPr="00B0169C">
        <w:rPr>
          <w:rFonts w:asciiTheme="minorHAnsi" w:hAnsiTheme="minorHAnsi" w:cstheme="minorHAnsi"/>
        </w:rPr>
        <w:t>by sales representatives for presentations, book fairs, and more for their instructors</w:t>
      </w:r>
    </w:p>
    <w:p w:rsidR="00282666" w:rsidRPr="00B0169C" w:rsidRDefault="00282666" w:rsidP="00F141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>Collected data</w:t>
      </w:r>
      <w:r w:rsidR="006D3F3B" w:rsidRPr="00B0169C">
        <w:rPr>
          <w:rFonts w:asciiTheme="minorHAnsi" w:hAnsiTheme="minorHAnsi" w:cstheme="minorHAnsi"/>
        </w:rPr>
        <w:t xml:space="preserve"> (open email rates, reply rates, feedback from instructors) </w:t>
      </w:r>
      <w:r w:rsidRPr="00B0169C">
        <w:rPr>
          <w:rFonts w:asciiTheme="minorHAnsi" w:hAnsiTheme="minorHAnsi" w:cstheme="minorHAnsi"/>
        </w:rPr>
        <w:t>from digital marketing campaigns to distribute among the sales team and improve future marketing strategies</w:t>
      </w:r>
    </w:p>
    <w:p w:rsidR="00282666" w:rsidRPr="00B0169C" w:rsidRDefault="00282666" w:rsidP="00F141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</w:rPr>
        <w:t xml:space="preserve">Prepared conference materials </w:t>
      </w:r>
      <w:r w:rsidR="00B0169C" w:rsidRPr="00B0169C">
        <w:rPr>
          <w:rFonts w:asciiTheme="minorHAnsi" w:hAnsiTheme="minorHAnsi" w:cstheme="minorHAnsi"/>
        </w:rPr>
        <w:t>(</w:t>
      </w:r>
      <w:r w:rsidRPr="00B0169C">
        <w:rPr>
          <w:rFonts w:asciiTheme="minorHAnsi" w:hAnsiTheme="minorHAnsi" w:cstheme="minorHAnsi"/>
        </w:rPr>
        <w:t>booklists, promo items, postcards, banners, ad</w:t>
      </w:r>
      <w:r w:rsidR="00F0722A">
        <w:rPr>
          <w:rFonts w:asciiTheme="minorHAnsi" w:hAnsiTheme="minorHAnsi" w:cstheme="minorHAnsi"/>
        </w:rPr>
        <w:t>s</w:t>
      </w:r>
      <w:r w:rsidRPr="00B0169C">
        <w:rPr>
          <w:rFonts w:asciiTheme="minorHAnsi" w:hAnsiTheme="minorHAnsi" w:cstheme="minorHAnsi"/>
        </w:rPr>
        <w:t>, and slideshows</w:t>
      </w:r>
      <w:r w:rsidR="00B0169C" w:rsidRPr="00B0169C">
        <w:rPr>
          <w:rFonts w:asciiTheme="minorHAnsi" w:hAnsiTheme="minorHAnsi" w:cstheme="minorHAnsi"/>
        </w:rPr>
        <w:t>)</w:t>
      </w:r>
    </w:p>
    <w:p w:rsidR="006D3F3B" w:rsidRPr="00B0169C" w:rsidRDefault="008E72FA" w:rsidP="00F141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Aided the team at </w:t>
      </w:r>
      <w:r w:rsidR="006D3F3B" w:rsidRPr="00B0169C">
        <w:rPr>
          <w:rFonts w:asciiTheme="minorHAnsi" w:eastAsia="Times New Roman" w:hAnsiTheme="minorHAnsi" w:cstheme="minorHAnsi"/>
          <w:color w:val="000000"/>
          <w:sz w:val="24"/>
          <w:szCs w:val="24"/>
        </w:rPr>
        <w:t>numerous conferences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running author events and title-specific promotions, and </w:t>
      </w:r>
      <w:r w:rsidR="006D3F3B" w:rsidRPr="00B0169C">
        <w:rPr>
          <w:rFonts w:asciiTheme="minorHAnsi" w:eastAsia="Times New Roman" w:hAnsiTheme="minorHAnsi" w:cstheme="minorHAnsi"/>
          <w:color w:val="000000"/>
          <w:sz w:val="24"/>
          <w:szCs w:val="24"/>
        </w:rPr>
        <w:t>netw</w:t>
      </w:r>
      <w:r w:rsidR="006E15F0">
        <w:rPr>
          <w:rFonts w:asciiTheme="minorHAnsi" w:eastAsia="Times New Roman" w:hAnsiTheme="minorHAnsi" w:cstheme="minorHAnsi"/>
          <w:color w:val="000000"/>
          <w:sz w:val="24"/>
          <w:szCs w:val="24"/>
        </w:rPr>
        <w:t>orking with industry professionals</w:t>
      </w:r>
      <w:r w:rsidR="006D3F3B" w:rsidRPr="00B016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research</w:t>
      </w:r>
      <w:r w:rsidR="006D3F3B" w:rsidRPr="00B016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current trends in the textbook industry</w:t>
      </w:r>
    </w:p>
    <w:p w:rsidR="00282666" w:rsidRPr="00F14190" w:rsidRDefault="006D3F3B" w:rsidP="00F1419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0169C">
        <w:rPr>
          <w:rFonts w:asciiTheme="minorHAnsi" w:hAnsiTheme="minorHAnsi" w:cstheme="minorHAnsi"/>
          <w:sz w:val="24"/>
          <w:szCs w:val="24"/>
        </w:rPr>
        <w:t>Responsible for copy and content used in newly-created</w:t>
      </w:r>
      <w:r w:rsidR="00282666" w:rsidRPr="00B0169C">
        <w:rPr>
          <w:rFonts w:asciiTheme="minorHAnsi" w:hAnsiTheme="minorHAnsi" w:cstheme="minorHAnsi"/>
          <w:sz w:val="24"/>
          <w:szCs w:val="24"/>
        </w:rPr>
        <w:t xml:space="preserve"> OUP Politics Social Media Group, and coordinated with the Academic marketing teams on shared discipline initiatives</w:t>
      </w:r>
      <w:r w:rsidRPr="00B0169C">
        <w:rPr>
          <w:rFonts w:asciiTheme="minorHAnsi" w:hAnsiTheme="minorHAnsi" w:cstheme="minorHAnsi"/>
          <w:sz w:val="24"/>
          <w:szCs w:val="24"/>
        </w:rPr>
        <w:t xml:space="preserve"> (conference activities, cross-list promotions, etc.)</w:t>
      </w:r>
    </w:p>
    <w:p w:rsidR="00F14190" w:rsidRPr="00B0169C" w:rsidRDefault="00F14190" w:rsidP="00F14190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82666" w:rsidRPr="00B0169C" w:rsidRDefault="00282666" w:rsidP="00F14190">
      <w:pPr>
        <w:jc w:val="both"/>
        <w:rPr>
          <w:rFonts w:asciiTheme="minorHAnsi" w:hAnsiTheme="minorHAnsi" w:cstheme="minorHAnsi"/>
          <w:b/>
        </w:rPr>
      </w:pPr>
      <w:r w:rsidRPr="00B0169C">
        <w:rPr>
          <w:rFonts w:asciiTheme="minorHAnsi" w:hAnsiTheme="minorHAnsi" w:cstheme="minorHAnsi"/>
          <w:b/>
        </w:rPr>
        <w:t>Marketing Assistant: Social Media</w:t>
      </w:r>
      <w:r w:rsidRPr="00B0169C">
        <w:rPr>
          <w:rFonts w:asciiTheme="minorHAnsi" w:hAnsiTheme="minorHAnsi" w:cstheme="minorHAnsi"/>
        </w:rPr>
        <w:t xml:space="preserve">, </w:t>
      </w:r>
      <w:proofErr w:type="spellStart"/>
      <w:r w:rsidRPr="00B0169C">
        <w:rPr>
          <w:rFonts w:asciiTheme="minorHAnsi" w:hAnsiTheme="minorHAnsi" w:cstheme="minorHAnsi"/>
        </w:rPr>
        <w:t>Authoright</w:t>
      </w:r>
      <w:proofErr w:type="spellEnd"/>
      <w:r w:rsidRPr="00B0169C">
        <w:rPr>
          <w:rFonts w:asciiTheme="minorHAnsi" w:hAnsiTheme="minorHAnsi" w:cstheme="minorHAnsi"/>
          <w:b/>
        </w:rPr>
        <w:tab/>
      </w:r>
      <w:r w:rsidRPr="00B0169C">
        <w:rPr>
          <w:rFonts w:asciiTheme="minorHAnsi" w:hAnsiTheme="minorHAnsi" w:cstheme="minorHAnsi"/>
          <w:b/>
        </w:rPr>
        <w:tab/>
      </w:r>
      <w:r w:rsidRPr="00B0169C">
        <w:rPr>
          <w:rFonts w:asciiTheme="minorHAnsi" w:hAnsiTheme="minorHAnsi" w:cstheme="minorHAnsi"/>
          <w:b/>
        </w:rPr>
        <w:tab/>
      </w:r>
      <w:r w:rsidRPr="00B0169C">
        <w:rPr>
          <w:rFonts w:asciiTheme="minorHAnsi" w:hAnsiTheme="minorHAnsi" w:cstheme="minorHAnsi"/>
          <w:b/>
        </w:rPr>
        <w:tab/>
      </w:r>
      <w:r w:rsidRPr="00B0169C">
        <w:rPr>
          <w:rFonts w:asciiTheme="minorHAnsi" w:hAnsiTheme="minorHAnsi" w:cstheme="minorHAnsi"/>
          <w:b/>
        </w:rPr>
        <w:tab/>
      </w:r>
      <w:r w:rsidRPr="00B0169C">
        <w:rPr>
          <w:rFonts w:asciiTheme="minorHAnsi" w:hAnsiTheme="minorHAnsi" w:cstheme="minorHAnsi"/>
          <w:b/>
        </w:rPr>
        <w:tab/>
      </w:r>
      <w:r w:rsidR="00B0169C" w:rsidRPr="00B0169C">
        <w:rPr>
          <w:rFonts w:asciiTheme="minorHAnsi" w:hAnsiTheme="minorHAnsi" w:cstheme="minorHAnsi"/>
          <w:b/>
        </w:rPr>
        <w:t xml:space="preserve">      </w:t>
      </w:r>
      <w:r w:rsidRPr="00B0169C">
        <w:rPr>
          <w:rFonts w:asciiTheme="minorHAnsi" w:hAnsiTheme="minorHAnsi" w:cstheme="minorHAnsi"/>
        </w:rPr>
        <w:t>Oct. – Nov. 2013</w:t>
      </w:r>
    </w:p>
    <w:p w:rsidR="00282666" w:rsidRPr="00B0169C" w:rsidRDefault="00282666" w:rsidP="00F141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B0169C">
        <w:rPr>
          <w:rFonts w:asciiTheme="minorHAnsi" w:hAnsiTheme="minorHAnsi" w:cstheme="minorHAnsi"/>
          <w:shd w:val="clear" w:color="auto" w:fill="FFFFFF"/>
        </w:rPr>
        <w:t>Planned and executed social media marketing campaigns for authors</w:t>
      </w:r>
      <w:r w:rsidR="00B0169C" w:rsidRPr="00B0169C">
        <w:rPr>
          <w:rFonts w:asciiTheme="minorHAnsi" w:hAnsiTheme="minorHAnsi" w:cstheme="minorHAnsi"/>
          <w:shd w:val="clear" w:color="auto" w:fill="FFFFFF"/>
        </w:rPr>
        <w:t xml:space="preserve"> and company accounts</w:t>
      </w:r>
    </w:p>
    <w:p w:rsidR="00282666" w:rsidRPr="00B0169C" w:rsidRDefault="00282666" w:rsidP="00F141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shd w:val="clear" w:color="auto" w:fill="FFFFFF"/>
        </w:rPr>
      </w:pPr>
      <w:r w:rsidRPr="00B0169C">
        <w:rPr>
          <w:rFonts w:asciiTheme="minorHAnsi" w:hAnsiTheme="minorHAnsi" w:cstheme="minorHAnsi"/>
          <w:shd w:val="clear" w:color="auto" w:fill="FFFFFF"/>
        </w:rPr>
        <w:t xml:space="preserve">Created and </w:t>
      </w:r>
      <w:r w:rsidR="00B82D00" w:rsidRPr="00B0169C">
        <w:rPr>
          <w:rFonts w:asciiTheme="minorHAnsi" w:hAnsiTheme="minorHAnsi" w:cstheme="minorHAnsi"/>
          <w:shd w:val="clear" w:color="auto" w:fill="FFFFFF"/>
        </w:rPr>
        <w:t>delivered</w:t>
      </w:r>
      <w:r w:rsidRPr="00B0169C">
        <w:rPr>
          <w:rFonts w:asciiTheme="minorHAnsi" w:hAnsiTheme="minorHAnsi" w:cstheme="minorHAnsi"/>
          <w:shd w:val="clear" w:color="auto" w:fill="FFFFFF"/>
        </w:rPr>
        <w:t xml:space="preserve"> press releases and pitch letters to tailored media contact lists</w:t>
      </w:r>
    </w:p>
    <w:p w:rsidR="00282666" w:rsidRPr="00B0169C" w:rsidRDefault="00282666" w:rsidP="00F141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shd w:val="clear" w:color="auto" w:fill="FFFFFF"/>
        </w:rPr>
      </w:pPr>
      <w:r w:rsidRPr="00B0169C">
        <w:rPr>
          <w:rFonts w:asciiTheme="minorHAnsi" w:hAnsiTheme="minorHAnsi" w:cstheme="minorHAnsi"/>
          <w:shd w:val="clear" w:color="auto" w:fill="FFFFFF"/>
        </w:rPr>
        <w:t xml:space="preserve">Published content for and circulated </w:t>
      </w:r>
      <w:proofErr w:type="spellStart"/>
      <w:r w:rsidRPr="00B0169C">
        <w:rPr>
          <w:rFonts w:asciiTheme="minorHAnsi" w:hAnsiTheme="minorHAnsi" w:cstheme="minorHAnsi"/>
          <w:shd w:val="clear" w:color="auto" w:fill="FFFFFF"/>
        </w:rPr>
        <w:t>Authoright’s</w:t>
      </w:r>
      <w:proofErr w:type="spellEnd"/>
      <w:r w:rsidRPr="00B0169C">
        <w:rPr>
          <w:rFonts w:asciiTheme="minorHAnsi" w:hAnsiTheme="minorHAnsi" w:cstheme="minorHAnsi"/>
          <w:shd w:val="clear" w:color="auto" w:fill="FFFFFF"/>
        </w:rPr>
        <w:t xml:space="preserve"> newsletter, </w:t>
      </w:r>
      <w:proofErr w:type="spellStart"/>
      <w:r w:rsidRPr="00B0169C">
        <w:rPr>
          <w:rFonts w:asciiTheme="minorHAnsi" w:hAnsiTheme="minorHAnsi" w:cstheme="minorHAnsi"/>
          <w:shd w:val="clear" w:color="auto" w:fill="FFFFFF"/>
        </w:rPr>
        <w:t>Authonomy</w:t>
      </w:r>
      <w:proofErr w:type="spellEnd"/>
      <w:r w:rsidRPr="00B0169C">
        <w:rPr>
          <w:rFonts w:asciiTheme="minorHAnsi" w:hAnsiTheme="minorHAnsi" w:cstheme="minorHAnsi"/>
          <w:shd w:val="clear" w:color="auto" w:fill="FFFFFF"/>
        </w:rPr>
        <w:t xml:space="preserve"> blog, and </w:t>
      </w:r>
      <w:r w:rsidRPr="00B0169C">
        <w:rPr>
          <w:rFonts w:asciiTheme="minorHAnsi" w:hAnsiTheme="minorHAnsi" w:cstheme="minorHAnsi"/>
          <w:i/>
          <w:shd w:val="clear" w:color="auto" w:fill="FFFFFF"/>
        </w:rPr>
        <w:t>New Edition</w:t>
      </w:r>
    </w:p>
    <w:p w:rsidR="004A18FF" w:rsidRDefault="004A18FF" w:rsidP="00F14190">
      <w:pPr>
        <w:rPr>
          <w:rFonts w:ascii="Calibri" w:eastAsia="Calibri" w:hAnsi="Calibri" w:cs="Calibri"/>
          <w:color w:val="32879E"/>
        </w:rPr>
      </w:pPr>
    </w:p>
    <w:p w:rsidR="004A18FF" w:rsidRPr="00142A1D" w:rsidRDefault="009264D9" w:rsidP="00F14190">
      <w:pPr>
        <w:rPr>
          <w:rFonts w:ascii="Calibri" w:eastAsia="Calibri" w:hAnsi="Calibri" w:cs="Calibri"/>
          <w:color w:val="7030A0"/>
          <w:sz w:val="32"/>
          <w:szCs w:val="32"/>
        </w:rPr>
      </w:pPr>
      <w:r w:rsidRPr="00142A1D">
        <w:rPr>
          <w:rFonts w:ascii="Calibri" w:eastAsia="Calibri" w:hAnsi="Calibri" w:cs="Calibri"/>
          <w:b/>
          <w:color w:val="7030A0"/>
          <w:sz w:val="32"/>
          <w:szCs w:val="32"/>
        </w:rPr>
        <w:t xml:space="preserve">EDUCATION: </w:t>
      </w:r>
    </w:p>
    <w:p w:rsidR="004A18FF" w:rsidRPr="00B0169C" w:rsidRDefault="00282666" w:rsidP="00F14190">
      <w:pPr>
        <w:tabs>
          <w:tab w:val="left" w:pos="8640"/>
        </w:tabs>
        <w:rPr>
          <w:rFonts w:ascii="Calibri" w:eastAsia="Calibri" w:hAnsi="Calibri" w:cs="Calibri"/>
          <w:szCs w:val="22"/>
        </w:rPr>
      </w:pPr>
      <w:r w:rsidRPr="00B0169C">
        <w:rPr>
          <w:rFonts w:ascii="Calibri" w:eastAsia="Calibri" w:hAnsi="Calibri" w:cs="Calibri"/>
          <w:b/>
          <w:szCs w:val="22"/>
        </w:rPr>
        <w:t xml:space="preserve">State University of New York at New Paltz </w:t>
      </w:r>
      <w:r w:rsidR="009264D9" w:rsidRPr="00B0169C">
        <w:rPr>
          <w:rFonts w:ascii="Calibri" w:eastAsia="Calibri" w:hAnsi="Calibri" w:cs="Calibri"/>
          <w:b/>
          <w:szCs w:val="22"/>
        </w:rPr>
        <w:t>– New York, NY</w:t>
      </w:r>
      <w:r w:rsidR="009264D9" w:rsidRPr="00B0169C">
        <w:rPr>
          <w:rFonts w:ascii="Calibri" w:eastAsia="Calibri" w:hAnsi="Calibri" w:cs="Calibri"/>
          <w:b/>
          <w:szCs w:val="22"/>
        </w:rPr>
        <w:tab/>
      </w:r>
      <w:r w:rsidRPr="00B0169C">
        <w:rPr>
          <w:rFonts w:ascii="Calibri" w:eastAsia="Calibri" w:hAnsi="Calibri" w:cs="Calibri"/>
          <w:szCs w:val="22"/>
        </w:rPr>
        <w:t>May 2013</w:t>
      </w:r>
    </w:p>
    <w:p w:rsidR="004A18FF" w:rsidRPr="00B0169C" w:rsidRDefault="009264D9" w:rsidP="00F14190">
      <w:pPr>
        <w:rPr>
          <w:rFonts w:ascii="Calibri" w:eastAsia="Calibri" w:hAnsi="Calibri" w:cs="Calibri"/>
          <w:szCs w:val="22"/>
        </w:rPr>
      </w:pPr>
      <w:r w:rsidRPr="00B0169C">
        <w:rPr>
          <w:rFonts w:ascii="Calibri" w:eastAsia="Calibri" w:hAnsi="Calibri" w:cs="Calibri"/>
          <w:szCs w:val="22"/>
        </w:rPr>
        <w:t xml:space="preserve">Bachelor of Arts, </w:t>
      </w:r>
      <w:r w:rsidR="00282666" w:rsidRPr="00B0169C">
        <w:rPr>
          <w:rFonts w:ascii="Calibri" w:eastAsia="Calibri" w:hAnsi="Calibri" w:cs="Calibri"/>
          <w:szCs w:val="22"/>
        </w:rPr>
        <w:t xml:space="preserve">English – Creative Writing </w:t>
      </w:r>
      <w:r w:rsidRPr="00B0169C">
        <w:rPr>
          <w:rFonts w:ascii="Calibri" w:eastAsia="Calibri" w:hAnsi="Calibri" w:cs="Calibri"/>
          <w:szCs w:val="22"/>
        </w:rPr>
        <w:t xml:space="preserve">– </w:t>
      </w:r>
      <w:r w:rsidRPr="00B0169C">
        <w:rPr>
          <w:rFonts w:ascii="Calibri" w:eastAsia="Calibri" w:hAnsi="Calibri" w:cs="Calibri"/>
          <w:i/>
          <w:szCs w:val="22"/>
        </w:rPr>
        <w:t>summa cum laude</w:t>
      </w:r>
      <w:r w:rsidRPr="00B0169C">
        <w:rPr>
          <w:rFonts w:ascii="Calibri" w:eastAsia="Calibri" w:hAnsi="Calibri" w:cs="Calibri"/>
          <w:szCs w:val="22"/>
        </w:rPr>
        <w:t>, 3.9 GPA</w:t>
      </w:r>
    </w:p>
    <w:p w:rsidR="004A18FF" w:rsidRDefault="004A18FF" w:rsidP="00F14190">
      <w:pPr>
        <w:rPr>
          <w:rFonts w:ascii="Calibri" w:eastAsia="Calibri" w:hAnsi="Calibri" w:cs="Calibri"/>
        </w:rPr>
      </w:pPr>
    </w:p>
    <w:p w:rsidR="004A18FF" w:rsidRPr="00142A1D" w:rsidRDefault="009264D9" w:rsidP="00F14190">
      <w:pPr>
        <w:rPr>
          <w:rFonts w:ascii="Calibri" w:eastAsia="Calibri" w:hAnsi="Calibri" w:cs="Calibri"/>
          <w:color w:val="7030A0"/>
          <w:sz w:val="32"/>
          <w:szCs w:val="32"/>
        </w:rPr>
      </w:pPr>
      <w:r w:rsidRPr="00142A1D">
        <w:rPr>
          <w:rFonts w:ascii="Calibri" w:eastAsia="Calibri" w:hAnsi="Calibri" w:cs="Calibri"/>
          <w:b/>
          <w:color w:val="7030A0"/>
          <w:sz w:val="32"/>
          <w:szCs w:val="32"/>
        </w:rPr>
        <w:t>COMPUTER SKILLS:</w:t>
      </w:r>
    </w:p>
    <w:p w:rsidR="00142A1D" w:rsidRPr="00F0722A" w:rsidRDefault="00F0722A" w:rsidP="00F14190">
      <w:pPr>
        <w:numPr>
          <w:ilvl w:val="0"/>
          <w:numId w:val="2"/>
        </w:numPr>
        <w:rPr>
          <w:szCs w:val="22"/>
        </w:rPr>
      </w:pPr>
      <w:r>
        <w:rPr>
          <w:rFonts w:ascii="Calibri" w:eastAsia="Calibri" w:hAnsi="Calibri" w:cs="Calibri"/>
          <w:szCs w:val="22"/>
        </w:rPr>
        <w:t>Microsoft Office suite,</w:t>
      </w:r>
      <w:r w:rsidR="00142A1D" w:rsidRPr="00B0169C">
        <w:rPr>
          <w:rFonts w:ascii="Calibri" w:eastAsia="Calibri" w:hAnsi="Calibri" w:cs="Calibri"/>
          <w:szCs w:val="22"/>
        </w:rPr>
        <w:t xml:space="preserve"> Adobe Photoshop</w:t>
      </w:r>
      <w:r>
        <w:rPr>
          <w:szCs w:val="22"/>
        </w:rPr>
        <w:t xml:space="preserve">, </w:t>
      </w:r>
      <w:r>
        <w:rPr>
          <w:rFonts w:ascii="Calibri" w:eastAsia="Calibri" w:hAnsi="Calibri" w:cs="Calibri"/>
          <w:szCs w:val="22"/>
        </w:rPr>
        <w:t xml:space="preserve">Salesforce, </w:t>
      </w:r>
      <w:proofErr w:type="spellStart"/>
      <w:r>
        <w:rPr>
          <w:rFonts w:ascii="Calibri" w:eastAsia="Calibri" w:hAnsi="Calibri" w:cs="Calibri"/>
          <w:szCs w:val="22"/>
        </w:rPr>
        <w:t>ExactTarget</w:t>
      </w:r>
      <w:proofErr w:type="spellEnd"/>
      <w:r>
        <w:rPr>
          <w:rFonts w:ascii="Calibri" w:eastAsia="Calibri" w:hAnsi="Calibri" w:cs="Calibri"/>
          <w:szCs w:val="22"/>
        </w:rPr>
        <w:t>,</w:t>
      </w:r>
      <w:r w:rsidR="00142A1D" w:rsidRPr="00F0722A">
        <w:rPr>
          <w:rFonts w:ascii="Calibri" w:eastAsia="Calibri" w:hAnsi="Calibri" w:cs="Calibri"/>
          <w:szCs w:val="22"/>
        </w:rPr>
        <w:t xml:space="preserve"> S</w:t>
      </w:r>
      <w:r>
        <w:rPr>
          <w:rFonts w:ascii="Calibri" w:eastAsia="Calibri" w:hAnsi="Calibri" w:cs="Calibri"/>
          <w:szCs w:val="22"/>
        </w:rPr>
        <w:t>AP,</w:t>
      </w:r>
      <w:r w:rsidR="00142A1D" w:rsidRPr="00F0722A">
        <w:rPr>
          <w:rFonts w:ascii="Calibri" w:eastAsia="Calibri" w:hAnsi="Calibri" w:cs="Calibri"/>
          <w:szCs w:val="22"/>
        </w:rPr>
        <w:t xml:space="preserve"> Business Warehouse (BW)</w:t>
      </w:r>
      <w:r>
        <w:rPr>
          <w:rFonts w:ascii="Calibri" w:eastAsia="Calibri" w:hAnsi="Calibri" w:cs="Calibri"/>
          <w:szCs w:val="22"/>
        </w:rPr>
        <w:t>,</w:t>
      </w:r>
      <w:r w:rsidR="00142A1D" w:rsidRPr="00F0722A">
        <w:rPr>
          <w:rFonts w:ascii="Calibri" w:eastAsia="Calibri" w:hAnsi="Calibri" w:cs="Calibri"/>
          <w:szCs w:val="22"/>
        </w:rPr>
        <w:t xml:space="preserve"> </w:t>
      </w:r>
      <w:proofErr w:type="spellStart"/>
      <w:r w:rsidR="00142A1D" w:rsidRPr="00F0722A">
        <w:rPr>
          <w:rFonts w:ascii="Calibri" w:eastAsia="Calibri" w:hAnsi="Calibri" w:cs="Calibri"/>
          <w:szCs w:val="22"/>
        </w:rPr>
        <w:t>Alterian</w:t>
      </w:r>
      <w:proofErr w:type="spellEnd"/>
      <w:r>
        <w:rPr>
          <w:rFonts w:ascii="Calibri" w:eastAsia="Calibri" w:hAnsi="Calibri" w:cs="Calibri"/>
          <w:szCs w:val="22"/>
        </w:rPr>
        <w:t>,</w:t>
      </w:r>
      <w:r w:rsidR="00142A1D" w:rsidRPr="00F0722A">
        <w:rPr>
          <w:rFonts w:ascii="Calibri" w:eastAsia="Calibri" w:hAnsi="Calibri" w:cs="Calibri"/>
          <w:szCs w:val="22"/>
        </w:rPr>
        <w:t xml:space="preserve"> STAR</w:t>
      </w:r>
      <w:r>
        <w:rPr>
          <w:szCs w:val="22"/>
        </w:rPr>
        <w:t>,</w:t>
      </w:r>
      <w:r w:rsidRPr="00F0722A">
        <w:rPr>
          <w:szCs w:val="22"/>
        </w:rPr>
        <w:t xml:space="preserve"> </w:t>
      </w:r>
      <w:proofErr w:type="spellStart"/>
      <w:r w:rsidRPr="00F0722A">
        <w:rPr>
          <w:rFonts w:ascii="Calibri" w:eastAsia="Calibri" w:hAnsi="Calibri" w:cs="Calibri"/>
          <w:szCs w:val="22"/>
        </w:rPr>
        <w:t>Hootsuite</w:t>
      </w:r>
      <w:proofErr w:type="spellEnd"/>
      <w:r w:rsidR="001B4D52">
        <w:rPr>
          <w:rFonts w:ascii="Calibri" w:eastAsia="Calibri" w:hAnsi="Calibri" w:cs="Calibri"/>
          <w:szCs w:val="22"/>
        </w:rPr>
        <w:t xml:space="preserve">, WordPress, social media (Facebook, Twitter, Tumblr, Instagram, </w:t>
      </w:r>
      <w:proofErr w:type="spellStart"/>
      <w:r w:rsidR="001B4D52">
        <w:rPr>
          <w:rFonts w:ascii="Calibri" w:eastAsia="Calibri" w:hAnsi="Calibri" w:cs="Calibri"/>
          <w:szCs w:val="22"/>
        </w:rPr>
        <w:t>etc</w:t>
      </w:r>
      <w:proofErr w:type="spellEnd"/>
      <w:r w:rsidR="001B4D52">
        <w:rPr>
          <w:rFonts w:ascii="Calibri" w:eastAsia="Calibri" w:hAnsi="Calibri" w:cs="Calibri"/>
          <w:szCs w:val="22"/>
        </w:rPr>
        <w:t>)</w:t>
      </w:r>
    </w:p>
    <w:sectPr w:rsidR="00142A1D" w:rsidRPr="00F0722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0DB"/>
    <w:multiLevelType w:val="multilevel"/>
    <w:tmpl w:val="8B76D51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095A32"/>
    <w:multiLevelType w:val="hybridMultilevel"/>
    <w:tmpl w:val="F1EC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CA3"/>
    <w:multiLevelType w:val="multilevel"/>
    <w:tmpl w:val="05FCD4F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EF69A0"/>
    <w:multiLevelType w:val="multilevel"/>
    <w:tmpl w:val="C4D6D29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A6B2D5D"/>
    <w:multiLevelType w:val="hybridMultilevel"/>
    <w:tmpl w:val="2916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72B8"/>
    <w:multiLevelType w:val="hybridMultilevel"/>
    <w:tmpl w:val="BA0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7EC7"/>
    <w:multiLevelType w:val="hybridMultilevel"/>
    <w:tmpl w:val="EDF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6FA9"/>
    <w:multiLevelType w:val="hybridMultilevel"/>
    <w:tmpl w:val="E5D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F"/>
    <w:rsid w:val="00142A1D"/>
    <w:rsid w:val="001B4D52"/>
    <w:rsid w:val="00282666"/>
    <w:rsid w:val="004A18FF"/>
    <w:rsid w:val="006D3F3B"/>
    <w:rsid w:val="006E15F0"/>
    <w:rsid w:val="008202FD"/>
    <w:rsid w:val="00890C50"/>
    <w:rsid w:val="008E72FA"/>
    <w:rsid w:val="009264D9"/>
    <w:rsid w:val="00B0169C"/>
    <w:rsid w:val="00B827EE"/>
    <w:rsid w:val="00B82D00"/>
    <w:rsid w:val="00B83EC9"/>
    <w:rsid w:val="00D37945"/>
    <w:rsid w:val="00D61B43"/>
    <w:rsid w:val="00EF755D"/>
    <w:rsid w:val="00F0722A"/>
    <w:rsid w:val="00F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5E86"/>
  <w15:docId w15:val="{BBBB9238-9F69-46D7-B0FF-6E57DDB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2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26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Burns</dc:creator>
  <cp:lastModifiedBy>BURNS, Jaime</cp:lastModifiedBy>
  <cp:revision>5</cp:revision>
  <dcterms:created xsi:type="dcterms:W3CDTF">2017-11-05T04:37:00Z</dcterms:created>
  <dcterms:modified xsi:type="dcterms:W3CDTF">2018-01-26T16:25:00Z</dcterms:modified>
</cp:coreProperties>
</file>